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C02A1">
        <w:rPr>
          <w:rFonts w:ascii="Times New Roman" w:hAnsi="Times New Roman" w:cs="Times New Roman"/>
          <w:b/>
          <w:sz w:val="24"/>
          <w:szCs w:val="20"/>
        </w:rPr>
        <w:t>ISI GERİ KAZANIM ÜNİTESİ</w:t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5570C6D" wp14:editId="37848C7D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742673" cy="1000125"/>
            <wp:effectExtent l="0" t="0" r="63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ısı geri kazanı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7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Geniş kapasite aralığı </w:t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sz w:val="24"/>
          <w:szCs w:val="20"/>
        </w:rPr>
      </w:pPr>
      <w:proofErr w:type="gramStart"/>
      <w:r w:rsidRPr="00CA6E22">
        <w:rPr>
          <w:rFonts w:ascii="Times New Roman" w:hAnsi="Times New Roman" w:cs="Times New Roman"/>
          <w:sz w:val="24"/>
          <w:szCs w:val="20"/>
        </w:rPr>
        <w:t xml:space="preserve">HRV </w:t>
      </w:r>
      <w:r>
        <w:rPr>
          <w:rFonts w:ascii="Times New Roman" w:hAnsi="Times New Roman" w:cs="Times New Roman"/>
          <w:sz w:val="24"/>
          <w:szCs w:val="20"/>
        </w:rPr>
        <w:t>, AC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serisi ve DC serisi seçeneklerine sahiptir. Hava akışı, çoğu senaryonun gereksinimlerini karşılayabilecek şekilde 200m3/h ile 2000m3/h arasındadır.</w:t>
      </w:r>
    </w:p>
    <w:p w:rsidR="00884381" w:rsidRPr="0064749E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 w:rsidRPr="0064749E">
        <w:rPr>
          <w:rFonts w:ascii="Times New Roman" w:hAnsi="Times New Roman" w:cs="Times New Roman"/>
          <w:b/>
          <w:sz w:val="24"/>
          <w:szCs w:val="20"/>
        </w:rPr>
        <w:t xml:space="preserve">Sıcaklık ve nem için enerji tasarruflu ısı geri kazanımı </w:t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Isı geri </w:t>
      </w:r>
      <w:proofErr w:type="spellStart"/>
      <w:r>
        <w:rPr>
          <w:rFonts w:ascii="Times New Roman" w:hAnsi="Times New Roman" w:cs="Times New Roman"/>
          <w:sz w:val="24"/>
          <w:szCs w:val="20"/>
        </w:rPr>
        <w:t>kazanımlı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havalandırma (HRV) havalandırma işleminin neden olduğu enerji kaybını ve oda sıcaklığı dalgalanmalarını büyük ölçüde azaltabilir. </w:t>
      </w:r>
      <w:proofErr w:type="spellStart"/>
      <w:r>
        <w:rPr>
          <w:rFonts w:ascii="Times New Roman" w:hAnsi="Times New Roman" w:cs="Times New Roman"/>
          <w:sz w:val="24"/>
          <w:szCs w:val="20"/>
        </w:rPr>
        <w:t>Midea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HRV’nin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güçlü performansı, tasarımına </w:t>
      </w:r>
      <w:proofErr w:type="gramStart"/>
      <w:r>
        <w:rPr>
          <w:rFonts w:ascii="Times New Roman" w:hAnsi="Times New Roman" w:cs="Times New Roman"/>
          <w:sz w:val="24"/>
          <w:szCs w:val="20"/>
        </w:rPr>
        <w:t>dahil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edilen ileri teknolojinin bir sonucudur. Isı </w:t>
      </w:r>
      <w:proofErr w:type="spellStart"/>
      <w:r>
        <w:rPr>
          <w:rFonts w:ascii="Times New Roman" w:hAnsi="Times New Roman" w:cs="Times New Roman"/>
          <w:sz w:val="24"/>
          <w:szCs w:val="20"/>
        </w:rPr>
        <w:t>eşanjörü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göbeği, gelişmiş sıcaklık ve nem kontrolü sağlayan özel işlem görmüş </w:t>
      </w:r>
      <w:proofErr w:type="gramStart"/>
      <w:r>
        <w:rPr>
          <w:rFonts w:ascii="Times New Roman" w:hAnsi="Times New Roman" w:cs="Times New Roman"/>
          <w:sz w:val="24"/>
          <w:szCs w:val="20"/>
        </w:rPr>
        <w:t>kağıttan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yapılmıştır.</w:t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Dışarı çıkan havadan atık ısıyı geri kazanarak enerjinin boşa harcanmasını önler, böylece çok daha yüksek verimlilik seviyeleri sağlarken konfor </w:t>
      </w:r>
      <w:proofErr w:type="spellStart"/>
      <w:r>
        <w:rPr>
          <w:rFonts w:ascii="Times New Roman" w:hAnsi="Times New Roman" w:cs="Times New Roman"/>
          <w:sz w:val="24"/>
          <w:szCs w:val="20"/>
        </w:rPr>
        <w:t>seviyelerinide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iyileştirir.  </w:t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730E578C" wp14:editId="08418249">
            <wp:simplePos x="0" y="0"/>
            <wp:positionH relativeFrom="margin">
              <wp:posOffset>19050</wp:posOffset>
            </wp:positionH>
            <wp:positionV relativeFrom="paragraph">
              <wp:posOffset>10795</wp:posOffset>
            </wp:positionV>
            <wp:extent cx="2190750" cy="3221428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2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542FD7B3" wp14:editId="4A72DC2C">
            <wp:simplePos x="0" y="0"/>
            <wp:positionH relativeFrom="margin">
              <wp:posOffset>3324225</wp:posOffset>
            </wp:positionH>
            <wp:positionV relativeFrom="paragraph">
              <wp:posOffset>8890</wp:posOffset>
            </wp:positionV>
            <wp:extent cx="2094105" cy="1076325"/>
            <wp:effectExtent l="0" t="0" r="1905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381" w:rsidRDefault="00884381" w:rsidP="00884381">
      <w:pPr>
        <w:tabs>
          <w:tab w:val="left" w:pos="531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33755E46" wp14:editId="38AE788D">
            <wp:simplePos x="0" y="0"/>
            <wp:positionH relativeFrom="column">
              <wp:posOffset>3453130</wp:posOffset>
            </wp:positionH>
            <wp:positionV relativeFrom="paragraph">
              <wp:posOffset>7620</wp:posOffset>
            </wp:positionV>
            <wp:extent cx="2185035" cy="1104900"/>
            <wp:effectExtent l="0" t="0" r="5715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381" w:rsidRDefault="00884381" w:rsidP="00884381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</w:p>
    <w:p w:rsidR="00884381" w:rsidRPr="0073185E" w:rsidRDefault="00884381" w:rsidP="00884381">
      <w:pPr>
        <w:tabs>
          <w:tab w:val="left" w:pos="210"/>
        </w:tabs>
        <w:rPr>
          <w:rFonts w:ascii="Times New Roman" w:hAnsi="Times New Roman" w:cs="Times New Roman"/>
          <w:b/>
          <w:sz w:val="24"/>
          <w:szCs w:val="20"/>
        </w:rPr>
      </w:pPr>
      <w:r w:rsidRPr="0073185E">
        <w:rPr>
          <w:rFonts w:ascii="Times New Roman" w:hAnsi="Times New Roman" w:cs="Times New Roman"/>
          <w:b/>
          <w:sz w:val="24"/>
          <w:szCs w:val="20"/>
        </w:rPr>
        <w:lastRenderedPageBreak/>
        <w:t xml:space="preserve">Çoklu çalışma </w:t>
      </w:r>
      <w:proofErr w:type="spellStart"/>
      <w:r w:rsidRPr="0073185E">
        <w:rPr>
          <w:rFonts w:ascii="Times New Roman" w:hAnsi="Times New Roman" w:cs="Times New Roman"/>
          <w:b/>
          <w:sz w:val="24"/>
          <w:szCs w:val="20"/>
        </w:rPr>
        <w:t>modu</w:t>
      </w:r>
      <w:proofErr w:type="spellEnd"/>
      <w:r w:rsidRPr="0073185E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884381" w:rsidRDefault="00884381" w:rsidP="00884381">
      <w:pPr>
        <w:tabs>
          <w:tab w:val="left" w:pos="2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Çoklu çalışma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modları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: Otomatik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, Bypass, Isı geri </w:t>
      </w:r>
      <w:proofErr w:type="spellStart"/>
      <w:r>
        <w:rPr>
          <w:rFonts w:ascii="Times New Roman" w:hAnsi="Times New Roman" w:cs="Times New Roman"/>
          <w:sz w:val="24"/>
          <w:szCs w:val="20"/>
        </w:rPr>
        <w:t>kazanımlı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Serbest soğutma </w:t>
      </w:r>
      <w:proofErr w:type="spellStart"/>
      <w:r>
        <w:rPr>
          <w:rFonts w:ascii="Times New Roman" w:hAnsi="Times New Roman" w:cs="Times New Roman"/>
          <w:sz w:val="24"/>
          <w:szCs w:val="20"/>
        </w:rPr>
        <w:t>modu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0"/>
        </w:rPr>
        <w:t>yanlızca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DC serisi için mevcuttur.), Hava besleme </w:t>
      </w:r>
      <w:proofErr w:type="spellStart"/>
      <w:r>
        <w:rPr>
          <w:rFonts w:ascii="Times New Roman" w:hAnsi="Times New Roman" w:cs="Times New Roman"/>
          <w:sz w:val="24"/>
          <w:szCs w:val="20"/>
        </w:rPr>
        <w:t>modu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ve Egzoz </w:t>
      </w:r>
      <w:proofErr w:type="spellStart"/>
      <w:r>
        <w:rPr>
          <w:rFonts w:ascii="Times New Roman" w:hAnsi="Times New Roman" w:cs="Times New Roman"/>
          <w:sz w:val="24"/>
          <w:szCs w:val="20"/>
        </w:rPr>
        <w:t>modu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0"/>
        </w:rPr>
        <w:t>yanlızca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AC serisi için mevcuttur.)</w:t>
      </w:r>
    </w:p>
    <w:p w:rsidR="00884381" w:rsidRDefault="00884381" w:rsidP="0088438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Yüksek verimli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filte</w:t>
      </w:r>
      <w:proofErr w:type="spellEnd"/>
    </w:p>
    <w:p w:rsidR="00884381" w:rsidRDefault="00884381" w:rsidP="00884381">
      <w:pPr>
        <w:rPr>
          <w:rFonts w:ascii="Times New Roman" w:hAnsi="Times New Roman" w:cs="Times New Roman"/>
          <w:sz w:val="24"/>
          <w:szCs w:val="20"/>
        </w:rPr>
      </w:pPr>
      <w:r w:rsidRPr="0073185E">
        <w:rPr>
          <w:rFonts w:ascii="Times New Roman" w:hAnsi="Times New Roman" w:cs="Times New Roman"/>
          <w:sz w:val="24"/>
          <w:szCs w:val="20"/>
        </w:rPr>
        <w:t xml:space="preserve">Standart </w:t>
      </w:r>
      <w:proofErr w:type="gramStart"/>
      <w:r w:rsidRPr="0073185E">
        <w:rPr>
          <w:rFonts w:ascii="Times New Roman" w:hAnsi="Times New Roman" w:cs="Times New Roman"/>
          <w:sz w:val="24"/>
          <w:szCs w:val="20"/>
        </w:rPr>
        <w:t>dahili</w:t>
      </w:r>
      <w:proofErr w:type="gramEnd"/>
      <w:r w:rsidRPr="0073185E">
        <w:rPr>
          <w:rFonts w:ascii="Times New Roman" w:hAnsi="Times New Roman" w:cs="Times New Roman"/>
          <w:sz w:val="24"/>
          <w:szCs w:val="20"/>
        </w:rPr>
        <w:t xml:space="preserve"> G4 sınıfı toz filtresi, AB mevzuatına uygun olarak hava besleme tarafı için isteğe bağlı F7 sınıfı filtre ve egzoz havası tarafı için M5 sınıfı filtre özelleştirilebilir. </w:t>
      </w:r>
    </w:p>
    <w:p w:rsidR="00884381" w:rsidRPr="0073185E" w:rsidRDefault="00884381" w:rsidP="0088438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 wp14:anchorId="185379E3" wp14:editId="5577C9F0">
            <wp:simplePos x="0" y="0"/>
            <wp:positionH relativeFrom="margin">
              <wp:posOffset>2371725</wp:posOffset>
            </wp:positionH>
            <wp:positionV relativeFrom="paragraph">
              <wp:posOffset>12065</wp:posOffset>
            </wp:positionV>
            <wp:extent cx="2819400" cy="2177071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7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85E">
        <w:rPr>
          <w:rFonts w:ascii="Times New Roman" w:hAnsi="Times New Roman" w:cs="Times New Roman"/>
          <w:b/>
          <w:sz w:val="24"/>
          <w:szCs w:val="20"/>
        </w:rPr>
        <w:t xml:space="preserve">Kolay kurulum </w:t>
      </w:r>
    </w:p>
    <w:p w:rsidR="00884381" w:rsidRPr="0073185E" w:rsidRDefault="00884381" w:rsidP="00884381">
      <w:pPr>
        <w:rPr>
          <w:rFonts w:ascii="Times New Roman" w:hAnsi="Times New Roman" w:cs="Times New Roman"/>
          <w:b/>
          <w:sz w:val="24"/>
          <w:szCs w:val="20"/>
        </w:rPr>
      </w:pPr>
      <w:r w:rsidRPr="0073185E">
        <w:rPr>
          <w:rFonts w:ascii="Times New Roman" w:hAnsi="Times New Roman" w:cs="Times New Roman"/>
          <w:b/>
          <w:sz w:val="24"/>
          <w:szCs w:val="20"/>
        </w:rPr>
        <w:t>Geniş kumanda yelpazesi</w:t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6F8AD92C" wp14:editId="3CBA56C9">
            <wp:simplePos x="0" y="0"/>
            <wp:positionH relativeFrom="margin">
              <wp:posOffset>-728345</wp:posOffset>
            </wp:positionH>
            <wp:positionV relativeFrom="paragraph">
              <wp:posOffset>398145</wp:posOffset>
            </wp:positionV>
            <wp:extent cx="3648075" cy="4011597"/>
            <wp:effectExtent l="0" t="0" r="0" b="8255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01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 wp14:anchorId="53A022C7" wp14:editId="41630A41">
            <wp:simplePos x="0" y="0"/>
            <wp:positionH relativeFrom="margin">
              <wp:posOffset>2929255</wp:posOffset>
            </wp:positionH>
            <wp:positionV relativeFrom="paragraph">
              <wp:posOffset>85508</wp:posOffset>
            </wp:positionV>
            <wp:extent cx="3571875" cy="4049856"/>
            <wp:effectExtent l="0" t="0" r="0" b="8255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282" cy="405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tabs>
          <w:tab w:val="left" w:pos="6630"/>
        </w:tabs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Default="00884381" w:rsidP="0088438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84381" w:rsidRPr="002C02A1" w:rsidRDefault="00884381" w:rsidP="008843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4381" w:rsidRDefault="00884381" w:rsidP="0088438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4381" w:rsidRDefault="00884381" w:rsidP="0088438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4381" w:rsidRDefault="00884381" w:rsidP="00884381">
      <w:pPr>
        <w:rPr>
          <w:rFonts w:ascii="Times New Roman" w:hAnsi="Times New Roman" w:cs="Times New Roman"/>
          <w:b/>
          <w:sz w:val="24"/>
          <w:szCs w:val="20"/>
        </w:rPr>
      </w:pP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76"/>
    <w:rsid w:val="004D3626"/>
    <w:rsid w:val="00884381"/>
    <w:rsid w:val="00D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0EA"/>
  <w15:chartTrackingRefBased/>
  <w15:docId w15:val="{DD0C7388-FBB9-4C80-BBC6-127BDA3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2023-07-05T08:01:00Z</dcterms:created>
  <dcterms:modified xsi:type="dcterms:W3CDTF">2023-07-05T08:02:00Z</dcterms:modified>
</cp:coreProperties>
</file>